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2182" w14:textId="77777777" w:rsidR="0035427C" w:rsidRPr="0035427C" w:rsidRDefault="0035427C" w:rsidP="0035427C">
      <w:pPr>
        <w:jc w:val="center"/>
        <w:rPr>
          <w:b/>
          <w:sz w:val="22"/>
          <w:szCs w:val="22"/>
        </w:rPr>
      </w:pPr>
      <w:r w:rsidRPr="0035427C">
        <w:rPr>
          <w:b/>
          <w:sz w:val="22"/>
          <w:szCs w:val="22"/>
        </w:rPr>
        <w:t>IN THE CIRCUIT COURT OF COOK COUNTY, ILLINOIS</w:t>
      </w:r>
    </w:p>
    <w:p w14:paraId="7B1643D3" w14:textId="77777777" w:rsidR="0035427C" w:rsidRPr="0035427C" w:rsidRDefault="0035427C" w:rsidP="0035427C">
      <w:pPr>
        <w:jc w:val="center"/>
        <w:rPr>
          <w:b/>
          <w:sz w:val="22"/>
          <w:szCs w:val="22"/>
        </w:rPr>
      </w:pPr>
      <w:r w:rsidRPr="0035427C">
        <w:rPr>
          <w:b/>
          <w:sz w:val="22"/>
          <w:szCs w:val="22"/>
        </w:rPr>
        <w:t>COUNTY DEPARTMENT, LAW DIVISION</w:t>
      </w:r>
    </w:p>
    <w:p w14:paraId="2035006C" w14:textId="77777777" w:rsidR="0035427C" w:rsidRPr="0035427C" w:rsidRDefault="0035427C" w:rsidP="0035427C">
      <w:pPr>
        <w:jc w:val="center"/>
        <w:rPr>
          <w:b/>
          <w:sz w:val="22"/>
          <w:szCs w:val="22"/>
        </w:rPr>
      </w:pPr>
    </w:p>
    <w:p w14:paraId="2C5DF1FF" w14:textId="77777777" w:rsidR="0035427C" w:rsidRPr="0035427C" w:rsidRDefault="0035427C" w:rsidP="0035427C">
      <w:pPr>
        <w:tabs>
          <w:tab w:val="left" w:pos="5400"/>
        </w:tabs>
        <w:rPr>
          <w:sz w:val="22"/>
          <w:szCs w:val="22"/>
        </w:rPr>
      </w:pPr>
      <w:r w:rsidRPr="0035427C">
        <w:rPr>
          <w:sz w:val="22"/>
          <w:szCs w:val="22"/>
        </w:rPr>
        <w:tab/>
        <w:t xml:space="preserve">) </w:t>
      </w:r>
    </w:p>
    <w:p w14:paraId="2B199768" w14:textId="2E97697E" w:rsidR="0035427C" w:rsidRPr="0035427C" w:rsidRDefault="0035427C" w:rsidP="0035427C">
      <w:pPr>
        <w:tabs>
          <w:tab w:val="left" w:pos="5400"/>
          <w:tab w:val="left" w:pos="6390"/>
        </w:tabs>
        <w:rPr>
          <w:sz w:val="22"/>
          <w:szCs w:val="22"/>
        </w:rPr>
      </w:pPr>
      <w:r w:rsidRPr="0035427C">
        <w:rPr>
          <w:sz w:val="22"/>
          <w:szCs w:val="22"/>
        </w:rPr>
        <w:t>_____________________________________________,</w:t>
      </w:r>
      <w:r w:rsidRPr="0035427C">
        <w:rPr>
          <w:sz w:val="22"/>
          <w:szCs w:val="22"/>
        </w:rPr>
        <w:tab/>
        <w:t xml:space="preserve">) </w:t>
      </w:r>
      <w:r w:rsidRPr="0035427C">
        <w:rPr>
          <w:sz w:val="22"/>
          <w:szCs w:val="22"/>
        </w:rPr>
        <w:tab/>
        <w:t xml:space="preserve">Commercial Calendar </w:t>
      </w:r>
      <w:r w:rsidR="005B50BC">
        <w:rPr>
          <w:sz w:val="22"/>
          <w:szCs w:val="22"/>
        </w:rPr>
        <w:t>Y</w:t>
      </w:r>
    </w:p>
    <w:p w14:paraId="0FD24D79" w14:textId="77777777" w:rsidR="0035427C" w:rsidRPr="0035427C" w:rsidRDefault="0035427C" w:rsidP="0035427C">
      <w:pPr>
        <w:tabs>
          <w:tab w:val="left" w:pos="1440"/>
          <w:tab w:val="left" w:pos="5400"/>
          <w:tab w:val="left" w:pos="6390"/>
        </w:tabs>
        <w:rPr>
          <w:sz w:val="22"/>
          <w:szCs w:val="22"/>
        </w:rPr>
      </w:pPr>
      <w:r w:rsidRPr="0035427C">
        <w:rPr>
          <w:sz w:val="22"/>
          <w:szCs w:val="22"/>
        </w:rPr>
        <w:tab/>
        <w:t>Plaintiff(s),</w:t>
      </w:r>
      <w:r w:rsidRPr="0035427C">
        <w:rPr>
          <w:sz w:val="22"/>
          <w:szCs w:val="22"/>
        </w:rPr>
        <w:tab/>
        <w:t>)</w:t>
      </w:r>
      <w:r w:rsidRPr="0035427C">
        <w:rPr>
          <w:sz w:val="22"/>
          <w:szCs w:val="22"/>
        </w:rPr>
        <w:tab/>
      </w:r>
    </w:p>
    <w:p w14:paraId="11F2C286" w14:textId="77777777" w:rsidR="0035427C" w:rsidRPr="0035427C" w:rsidRDefault="0035427C" w:rsidP="0035427C">
      <w:pPr>
        <w:tabs>
          <w:tab w:val="left" w:pos="5400"/>
          <w:tab w:val="left" w:pos="6390"/>
        </w:tabs>
        <w:rPr>
          <w:sz w:val="22"/>
          <w:szCs w:val="22"/>
        </w:rPr>
      </w:pPr>
      <w:r w:rsidRPr="0035427C">
        <w:rPr>
          <w:sz w:val="22"/>
          <w:szCs w:val="22"/>
        </w:rPr>
        <w:tab/>
        <w:t>)</w:t>
      </w:r>
      <w:r w:rsidRPr="0035427C">
        <w:rPr>
          <w:sz w:val="22"/>
          <w:szCs w:val="22"/>
        </w:rPr>
        <w:tab/>
        <w:t>No. __________________</w:t>
      </w:r>
    </w:p>
    <w:p w14:paraId="291D3E90" w14:textId="77777777" w:rsidR="0035427C" w:rsidRPr="0035427C" w:rsidRDefault="0035427C" w:rsidP="0035427C">
      <w:pPr>
        <w:tabs>
          <w:tab w:val="left" w:pos="720"/>
          <w:tab w:val="left" w:pos="5400"/>
          <w:tab w:val="left" w:pos="6390"/>
        </w:tabs>
        <w:rPr>
          <w:sz w:val="22"/>
          <w:szCs w:val="22"/>
        </w:rPr>
      </w:pPr>
      <w:r w:rsidRPr="0035427C">
        <w:rPr>
          <w:sz w:val="22"/>
          <w:szCs w:val="22"/>
        </w:rPr>
        <w:tab/>
        <w:t xml:space="preserve">v. </w:t>
      </w:r>
      <w:r w:rsidRPr="0035427C">
        <w:rPr>
          <w:sz w:val="22"/>
          <w:szCs w:val="22"/>
        </w:rPr>
        <w:tab/>
        <w:t>)</w:t>
      </w:r>
      <w:r w:rsidRPr="0035427C">
        <w:rPr>
          <w:sz w:val="22"/>
          <w:szCs w:val="22"/>
        </w:rPr>
        <w:tab/>
      </w:r>
    </w:p>
    <w:p w14:paraId="61F5D069" w14:textId="3880136D" w:rsidR="0035427C" w:rsidRPr="0035427C" w:rsidRDefault="005B50BC" w:rsidP="0035427C">
      <w:pPr>
        <w:tabs>
          <w:tab w:val="left" w:pos="5400"/>
          <w:tab w:val="left" w:pos="6390"/>
        </w:tabs>
        <w:rPr>
          <w:sz w:val="22"/>
          <w:szCs w:val="22"/>
        </w:rPr>
      </w:pPr>
      <w:r>
        <w:rPr>
          <w:sz w:val="22"/>
          <w:szCs w:val="22"/>
        </w:rPr>
        <w:tab/>
        <w:t>)</w:t>
      </w:r>
    </w:p>
    <w:p w14:paraId="2E492B88" w14:textId="4968EAD9" w:rsidR="0035427C" w:rsidRPr="0035427C" w:rsidRDefault="005B50BC" w:rsidP="0035427C">
      <w:pPr>
        <w:tabs>
          <w:tab w:val="left" w:pos="5400"/>
          <w:tab w:val="left" w:pos="6390"/>
        </w:tabs>
        <w:rPr>
          <w:sz w:val="22"/>
          <w:szCs w:val="22"/>
        </w:rPr>
      </w:pP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  <w:t>Courtroom 2004</w:t>
      </w:r>
    </w:p>
    <w:p w14:paraId="4817BCA6" w14:textId="77777777" w:rsidR="0035427C" w:rsidRPr="0035427C" w:rsidRDefault="0035427C" w:rsidP="0035427C">
      <w:pPr>
        <w:tabs>
          <w:tab w:val="left" w:pos="5400"/>
        </w:tabs>
        <w:rPr>
          <w:sz w:val="22"/>
          <w:szCs w:val="22"/>
        </w:rPr>
      </w:pPr>
      <w:r w:rsidRPr="0035427C">
        <w:rPr>
          <w:sz w:val="22"/>
          <w:szCs w:val="22"/>
        </w:rPr>
        <w:t>_____________________________________________,</w:t>
      </w:r>
      <w:r w:rsidRPr="0035427C">
        <w:rPr>
          <w:sz w:val="22"/>
          <w:szCs w:val="22"/>
        </w:rPr>
        <w:tab/>
        <w:t>)</w:t>
      </w:r>
    </w:p>
    <w:p w14:paraId="51AD07A4" w14:textId="77777777" w:rsidR="0035427C" w:rsidRPr="0035427C" w:rsidRDefault="0035427C" w:rsidP="0035427C">
      <w:pPr>
        <w:tabs>
          <w:tab w:val="left" w:pos="1440"/>
          <w:tab w:val="left" w:pos="5400"/>
        </w:tabs>
        <w:rPr>
          <w:sz w:val="22"/>
          <w:szCs w:val="22"/>
        </w:rPr>
      </w:pPr>
      <w:r w:rsidRPr="0035427C">
        <w:rPr>
          <w:sz w:val="22"/>
          <w:szCs w:val="22"/>
        </w:rPr>
        <w:tab/>
        <w:t>Defendant(s).</w:t>
      </w:r>
      <w:r w:rsidRPr="0035427C">
        <w:rPr>
          <w:sz w:val="22"/>
          <w:szCs w:val="22"/>
        </w:rPr>
        <w:tab/>
        <w:t>)</w:t>
      </w:r>
    </w:p>
    <w:p w14:paraId="760B0886" w14:textId="77777777" w:rsidR="0035427C" w:rsidRPr="0035427C" w:rsidRDefault="0035427C" w:rsidP="0035427C">
      <w:pPr>
        <w:rPr>
          <w:sz w:val="22"/>
          <w:szCs w:val="22"/>
        </w:rPr>
      </w:pPr>
    </w:p>
    <w:p w14:paraId="2052F6BD" w14:textId="625FD319" w:rsidR="0035427C" w:rsidRPr="003878F5" w:rsidRDefault="0035427C" w:rsidP="0035427C">
      <w:pPr>
        <w:jc w:val="center"/>
        <w:rPr>
          <w:b/>
          <w:kern w:val="20"/>
          <w:u w:val="single"/>
        </w:rPr>
      </w:pPr>
      <w:r w:rsidRPr="003878F5">
        <w:rPr>
          <w:b/>
          <w:kern w:val="20"/>
          <w:u w:val="single"/>
        </w:rPr>
        <w:t>TRIAL SCHEDULING</w:t>
      </w:r>
      <w:r w:rsidR="003878F5" w:rsidRPr="003878F5">
        <w:rPr>
          <w:b/>
          <w:kern w:val="20"/>
          <w:u w:val="single"/>
        </w:rPr>
        <w:t xml:space="preserve"> ORDER</w:t>
      </w:r>
    </w:p>
    <w:p w14:paraId="67C56F98" w14:textId="1C5716E7" w:rsidR="0035427C" w:rsidRPr="0035427C" w:rsidRDefault="0035427C" w:rsidP="0035427C">
      <w:pPr>
        <w:jc w:val="center"/>
        <w:rPr>
          <w:b/>
          <w:kern w:val="20"/>
        </w:rPr>
      </w:pPr>
    </w:p>
    <w:p w14:paraId="541658FC" w14:textId="382384F1" w:rsidR="0035427C" w:rsidRPr="00803358" w:rsidRDefault="0035427C" w:rsidP="0035427C">
      <w:pPr>
        <w:rPr>
          <w:bCs/>
          <w:kern w:val="20"/>
        </w:rPr>
      </w:pPr>
      <w:r w:rsidRPr="0035427C">
        <w:rPr>
          <w:bCs/>
          <w:kern w:val="20"/>
        </w:rPr>
        <w:tab/>
      </w:r>
      <w:r w:rsidRPr="00803358">
        <w:rPr>
          <w:bCs/>
          <w:kern w:val="20"/>
        </w:rPr>
        <w:t xml:space="preserve">This cause coming on to be heard on _______________________, the Court being fully advised in the premises, </w:t>
      </w:r>
    </w:p>
    <w:p w14:paraId="45AFEC84" w14:textId="09114B10" w:rsidR="0035427C" w:rsidRPr="00803358" w:rsidRDefault="0035427C" w:rsidP="0035427C">
      <w:pPr>
        <w:rPr>
          <w:bCs/>
          <w:kern w:val="20"/>
        </w:rPr>
      </w:pPr>
    </w:p>
    <w:p w14:paraId="777966BF" w14:textId="296A3682" w:rsidR="0035427C" w:rsidRPr="00803358" w:rsidRDefault="0035427C" w:rsidP="0035427C">
      <w:pPr>
        <w:rPr>
          <w:bCs/>
          <w:kern w:val="20"/>
        </w:rPr>
      </w:pPr>
      <w:r w:rsidRPr="00803358">
        <w:rPr>
          <w:bCs/>
          <w:kern w:val="20"/>
        </w:rPr>
        <w:tab/>
        <w:t>Final Pre-Trial Conference is set for _______________________at _______________</w:t>
      </w:r>
      <w:r w:rsidR="005B50BC">
        <w:rPr>
          <w:bCs/>
          <w:kern w:val="20"/>
        </w:rPr>
        <w:t xml:space="preserve"> </w:t>
      </w:r>
      <w:r w:rsidR="003878F5">
        <w:rPr>
          <w:bCs/>
          <w:kern w:val="20"/>
        </w:rPr>
        <w:t>Parties are to appear in person in Courtroom 2004 of the Richard J. Daley Center.</w:t>
      </w:r>
    </w:p>
    <w:p w14:paraId="1AE429CE" w14:textId="7412A0AC" w:rsidR="0035427C" w:rsidRPr="00803358" w:rsidRDefault="0035427C" w:rsidP="0035427C">
      <w:pPr>
        <w:rPr>
          <w:bCs/>
          <w:kern w:val="20"/>
        </w:rPr>
      </w:pPr>
      <w:r w:rsidRPr="00803358">
        <w:rPr>
          <w:bCs/>
          <w:kern w:val="20"/>
        </w:rPr>
        <w:tab/>
      </w:r>
    </w:p>
    <w:p w14:paraId="09AAC9EB" w14:textId="2919CBDD" w:rsidR="0035427C" w:rsidRPr="00803358" w:rsidRDefault="0035427C" w:rsidP="0035427C">
      <w:pPr>
        <w:rPr>
          <w:bCs/>
          <w:kern w:val="20"/>
        </w:rPr>
      </w:pPr>
      <w:r w:rsidRPr="00803358">
        <w:rPr>
          <w:bCs/>
          <w:kern w:val="20"/>
        </w:rPr>
        <w:tab/>
        <w:t>The case is for Bench/Jury Trial on _________</w:t>
      </w:r>
      <w:r w:rsidR="004478F5">
        <w:rPr>
          <w:bCs/>
          <w:kern w:val="20"/>
        </w:rPr>
        <w:t>______________ at _____________</w:t>
      </w:r>
      <w:r w:rsidRPr="00803358">
        <w:rPr>
          <w:bCs/>
          <w:kern w:val="20"/>
        </w:rPr>
        <w:t xml:space="preserve"> </w:t>
      </w:r>
      <w:r w:rsidR="003878F5">
        <w:rPr>
          <w:bCs/>
          <w:kern w:val="20"/>
        </w:rPr>
        <w:t xml:space="preserve">Parties are to appear </w:t>
      </w:r>
      <w:r w:rsidRPr="00803358">
        <w:rPr>
          <w:bCs/>
          <w:kern w:val="20"/>
        </w:rPr>
        <w:t xml:space="preserve">in </w:t>
      </w:r>
      <w:r w:rsidR="003878F5">
        <w:rPr>
          <w:bCs/>
          <w:kern w:val="20"/>
        </w:rPr>
        <w:t xml:space="preserve">person in </w:t>
      </w:r>
      <w:r w:rsidR="005B50BC">
        <w:rPr>
          <w:bCs/>
          <w:kern w:val="20"/>
        </w:rPr>
        <w:t>Courtroom 2004</w:t>
      </w:r>
      <w:r w:rsidRPr="00803358">
        <w:rPr>
          <w:bCs/>
          <w:kern w:val="20"/>
        </w:rPr>
        <w:t xml:space="preserve"> of the Richard J</w:t>
      </w:r>
      <w:r w:rsidR="005B50BC">
        <w:rPr>
          <w:bCs/>
          <w:kern w:val="20"/>
        </w:rPr>
        <w:t>.</w:t>
      </w:r>
      <w:r w:rsidRPr="00803358">
        <w:rPr>
          <w:bCs/>
          <w:kern w:val="20"/>
        </w:rPr>
        <w:t xml:space="preserve"> Daley Center.</w:t>
      </w:r>
    </w:p>
    <w:p w14:paraId="1C5A8D69" w14:textId="58EFB91A" w:rsidR="0035427C" w:rsidRPr="00803358" w:rsidRDefault="0035427C" w:rsidP="0035427C">
      <w:pPr>
        <w:rPr>
          <w:bCs/>
          <w:kern w:val="20"/>
        </w:rPr>
      </w:pPr>
    </w:p>
    <w:p w14:paraId="14F6AB8D" w14:textId="37B27C9B" w:rsidR="0035427C" w:rsidRPr="005B50BC" w:rsidRDefault="005B50BC" w:rsidP="0035427C">
      <w:pPr>
        <w:rPr>
          <w:bCs/>
          <w:kern w:val="20"/>
        </w:rPr>
      </w:pPr>
      <w:r>
        <w:rPr>
          <w:bCs/>
          <w:kern w:val="20"/>
        </w:rPr>
        <w:tab/>
        <w:t>Not later tha</w:t>
      </w:r>
      <w:r w:rsidR="0035427C" w:rsidRPr="00803358">
        <w:rPr>
          <w:bCs/>
          <w:kern w:val="20"/>
        </w:rPr>
        <w:t xml:space="preserve">n </w:t>
      </w:r>
      <w:r w:rsidR="0035427C" w:rsidRPr="00803358">
        <w:rPr>
          <w:b/>
          <w:kern w:val="20"/>
        </w:rPr>
        <w:t xml:space="preserve">45 days prior to the trial date, </w:t>
      </w:r>
      <w:r w:rsidR="0035427C" w:rsidRPr="00803358">
        <w:rPr>
          <w:bCs/>
          <w:kern w:val="20"/>
        </w:rPr>
        <w:t xml:space="preserve">the parties are directed to meet and exchange the trial materials as outlined in the </w:t>
      </w:r>
      <w:r w:rsidR="004478F5">
        <w:rPr>
          <w:bCs/>
          <w:kern w:val="20"/>
        </w:rPr>
        <w:t xml:space="preserve">Court’s </w:t>
      </w:r>
      <w:r w:rsidR="0035427C" w:rsidRPr="00803358">
        <w:rPr>
          <w:bCs/>
          <w:kern w:val="20"/>
        </w:rPr>
        <w:t>standing order,</w:t>
      </w:r>
      <w:r>
        <w:rPr>
          <w:bCs/>
          <w:kern w:val="20"/>
        </w:rPr>
        <w:t xml:space="preserve"> </w:t>
      </w:r>
      <w:r w:rsidR="0035427C" w:rsidRPr="00803358">
        <w:t>as well as their exhibits.  The parties are encouraged to agree to motions and exhibits, or state objections there to,</w:t>
      </w:r>
    </w:p>
    <w:p w14:paraId="7B32C0B9" w14:textId="77777777" w:rsidR="00803358" w:rsidRDefault="0035427C" w:rsidP="0035427C">
      <w:r w:rsidRPr="00803358">
        <w:tab/>
      </w:r>
    </w:p>
    <w:p w14:paraId="7308750A" w14:textId="68D5E3AE" w:rsidR="0035427C" w:rsidRPr="00046D64" w:rsidRDefault="005B50BC" w:rsidP="00803358">
      <w:pPr>
        <w:ind w:firstLine="720"/>
        <w:rPr>
          <w:b/>
        </w:rPr>
      </w:pPr>
      <w:r>
        <w:t>No later tha</w:t>
      </w:r>
      <w:r w:rsidR="0035427C" w:rsidRPr="00803358">
        <w:t xml:space="preserve">n </w:t>
      </w:r>
      <w:r w:rsidR="0035427C" w:rsidRPr="00803358">
        <w:rPr>
          <w:b/>
          <w:bCs/>
        </w:rPr>
        <w:t xml:space="preserve">14 days before </w:t>
      </w:r>
      <w:r w:rsidR="00275377">
        <w:rPr>
          <w:b/>
          <w:bCs/>
        </w:rPr>
        <w:t>the pre-</w:t>
      </w:r>
      <w:r w:rsidR="0035427C" w:rsidRPr="00803358">
        <w:rPr>
          <w:b/>
          <w:bCs/>
        </w:rPr>
        <w:t>trial,</w:t>
      </w:r>
      <w:r w:rsidR="0035427C" w:rsidRPr="00803358">
        <w:t xml:space="preserve"> each party is responsible for </w:t>
      </w:r>
      <w:r w:rsidR="004478F5">
        <w:t xml:space="preserve">submitting </w:t>
      </w:r>
      <w:r w:rsidR="0035427C" w:rsidRPr="00803358">
        <w:t>Tria</w:t>
      </w:r>
      <w:r>
        <w:t xml:space="preserve">l Materials </w:t>
      </w:r>
      <w:r w:rsidR="004478F5">
        <w:t xml:space="preserve">to the Court </w:t>
      </w:r>
      <w:r>
        <w:t>as outlined in the C</w:t>
      </w:r>
      <w:r w:rsidR="0035427C" w:rsidRPr="00803358">
        <w:t>ourt</w:t>
      </w:r>
      <w:r>
        <w:t>’</w:t>
      </w:r>
      <w:r w:rsidR="004478F5">
        <w:t xml:space="preserve">s standing order via email to </w:t>
      </w:r>
      <w:r w:rsidR="00A64E94">
        <w:t xml:space="preserve">the Court Coordinator, Patricia Wisniewski, </w:t>
      </w:r>
      <w:hyperlink r:id="rId4" w:history="1">
        <w:r w:rsidR="004478F5" w:rsidRPr="00283398">
          <w:rPr>
            <w:rStyle w:val="Hyperlink"/>
          </w:rPr>
          <w:t>patricia.wisniewski@cookcountyil.gov</w:t>
        </w:r>
      </w:hyperlink>
      <w:r w:rsidR="00A64E94">
        <w:t xml:space="preserve"> and Law Clerk, Jessica Olson, </w:t>
      </w:r>
      <w:hyperlink r:id="rId5" w:history="1">
        <w:r w:rsidR="00A64E94" w:rsidRPr="00507CC4">
          <w:rPr>
            <w:rStyle w:val="Hyperlink"/>
          </w:rPr>
          <w:t>jessica.olson@cookcountyil.gov</w:t>
        </w:r>
      </w:hyperlink>
      <w:r w:rsidR="00A64E94">
        <w:t xml:space="preserve">. </w:t>
      </w:r>
      <w:r w:rsidR="00046D64" w:rsidRPr="00046D64">
        <w:rPr>
          <w:b/>
        </w:rPr>
        <w:t>Hard copies of the Trial Materials should also be delivered to Courtroom 2004.</w:t>
      </w:r>
    </w:p>
    <w:p w14:paraId="6735F1A7" w14:textId="1B84912D" w:rsidR="0035427C" w:rsidRPr="0035427C" w:rsidRDefault="0035427C" w:rsidP="0035427C"/>
    <w:p w14:paraId="7245F56B" w14:textId="43F5259C" w:rsidR="00803358" w:rsidRDefault="00803358" w:rsidP="00803358">
      <w:pPr>
        <w:spacing w:line="264" w:lineRule="auto"/>
        <w:ind w:right="-706"/>
        <w:jc w:val="both"/>
        <w:rPr>
          <w:rFonts w:ascii="Century Schoolbook" w:hAnsi="Century Schoolbook" w:cs="Arial"/>
          <w:sz w:val="22"/>
          <w:szCs w:val="22"/>
        </w:rPr>
      </w:pPr>
    </w:p>
    <w:p w14:paraId="651881CD" w14:textId="2AED7248" w:rsidR="00803358" w:rsidRPr="000C638D" w:rsidRDefault="00803358" w:rsidP="00803358">
      <w:pPr>
        <w:spacing w:line="264" w:lineRule="auto"/>
        <w:ind w:right="-706"/>
        <w:jc w:val="both"/>
        <w:rPr>
          <w:rFonts w:ascii="Century Schoolbook" w:hAnsi="Century Schoolbook" w:cs="Arial"/>
          <w:b/>
          <w:sz w:val="22"/>
          <w:szCs w:val="22"/>
        </w:rPr>
      </w:pPr>
      <w:r w:rsidRPr="000C638D">
        <w:rPr>
          <w:rFonts w:ascii="Century Schoolbook" w:hAnsi="Century Schoolbook" w:cs="Arial"/>
          <w:sz w:val="22"/>
          <w:szCs w:val="22"/>
        </w:rPr>
        <w:t>Name</w:t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</w:rPr>
        <w:tab/>
      </w:r>
      <w:r w:rsidRPr="004478F5">
        <w:rPr>
          <w:rFonts w:ascii="Century Schoolbook" w:hAnsi="Century Schoolbook" w:cs="Arial"/>
          <w:b/>
          <w:spacing w:val="12"/>
          <w:kern w:val="20"/>
          <w:sz w:val="22"/>
          <w:szCs w:val="22"/>
        </w:rPr>
        <w:t>ENTERED:</w:t>
      </w:r>
    </w:p>
    <w:p w14:paraId="78387467" w14:textId="77777777" w:rsidR="00803358" w:rsidRDefault="00803358" w:rsidP="00803358">
      <w:pPr>
        <w:spacing w:line="264" w:lineRule="auto"/>
        <w:ind w:right="-710"/>
        <w:jc w:val="both"/>
        <w:rPr>
          <w:rFonts w:ascii="Century Schoolbook" w:hAnsi="Century Schoolbook" w:cs="Arial"/>
          <w:sz w:val="22"/>
          <w:szCs w:val="22"/>
          <w:u w:val="single"/>
        </w:rPr>
      </w:pPr>
      <w:r>
        <w:rPr>
          <w:rFonts w:ascii="Century Schoolbook" w:hAnsi="Century Schoolbook" w:cs="Arial"/>
          <w:sz w:val="22"/>
          <w:szCs w:val="22"/>
        </w:rPr>
        <w:t>Address</w:t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</w:p>
    <w:p w14:paraId="28D698F1" w14:textId="77777777" w:rsidR="00803358" w:rsidRPr="00227D52" w:rsidRDefault="00803358" w:rsidP="00803358">
      <w:pPr>
        <w:spacing w:line="264" w:lineRule="auto"/>
        <w:ind w:right="-710"/>
        <w:jc w:val="both"/>
        <w:rPr>
          <w:rFonts w:ascii="Century Schoolbook" w:hAnsi="Century Schoolbook" w:cs="Arial"/>
          <w:sz w:val="22"/>
          <w:szCs w:val="22"/>
          <w:u w:val="single"/>
        </w:rPr>
      </w:pPr>
      <w:r>
        <w:rPr>
          <w:rFonts w:ascii="Century Schoolbook" w:hAnsi="Century Schoolbook" w:cs="Arial"/>
          <w:sz w:val="22"/>
          <w:szCs w:val="22"/>
        </w:rPr>
        <w:t>City/State</w:t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</w:p>
    <w:p w14:paraId="4BB62367" w14:textId="77777777" w:rsidR="00803358" w:rsidRPr="00C579E8" w:rsidRDefault="00803358" w:rsidP="00803358">
      <w:pPr>
        <w:spacing w:line="264" w:lineRule="auto"/>
        <w:ind w:right="-710"/>
        <w:jc w:val="both"/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Telephone</w:t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br/>
      </w:r>
      <w:r>
        <w:rPr>
          <w:rFonts w:ascii="Century Schoolbook" w:hAnsi="Century Schoolbook" w:cs="Arial"/>
          <w:sz w:val="22"/>
          <w:szCs w:val="22"/>
        </w:rPr>
        <w:t>E-mail</w:t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</w:p>
    <w:p w14:paraId="2578F5B2" w14:textId="08700785" w:rsidR="00803358" w:rsidRPr="00227D52" w:rsidRDefault="00803358" w:rsidP="00803358">
      <w:pPr>
        <w:spacing w:line="264" w:lineRule="auto"/>
        <w:ind w:right="-710"/>
        <w:jc w:val="both"/>
        <w:rPr>
          <w:rFonts w:ascii="Century Schoolbook" w:hAnsi="Century Schoolbook" w:cs="Arial"/>
          <w:sz w:val="22"/>
          <w:szCs w:val="22"/>
          <w:u w:val="single"/>
        </w:rPr>
      </w:pPr>
      <w:r>
        <w:rPr>
          <w:rFonts w:ascii="Century Schoolbook" w:hAnsi="Century Schoolbook" w:cs="Arial"/>
          <w:sz w:val="22"/>
          <w:szCs w:val="22"/>
        </w:rPr>
        <w:t>Atty. For</w:t>
      </w:r>
      <w:r w:rsidR="006E3EE1">
        <w:rPr>
          <w:rFonts w:ascii="Century Schoolbook" w:hAnsi="Century Schoolbook" w:cs="Arial"/>
          <w:sz w:val="22"/>
          <w:szCs w:val="22"/>
          <w:u w:val="single"/>
        </w:rPr>
        <w:tab/>
      </w:r>
      <w:r w:rsidR="006E3EE1">
        <w:rPr>
          <w:rFonts w:ascii="Century Schoolbook" w:hAnsi="Century Schoolbook" w:cs="Arial"/>
          <w:sz w:val="22"/>
          <w:szCs w:val="22"/>
          <w:u w:val="single"/>
        </w:rPr>
        <w:tab/>
      </w:r>
      <w:r w:rsidR="006E3EE1">
        <w:rPr>
          <w:rFonts w:ascii="Century Schoolbook" w:hAnsi="Century Schoolbook" w:cs="Arial"/>
          <w:sz w:val="22"/>
          <w:szCs w:val="22"/>
          <w:u w:val="single"/>
        </w:rPr>
        <w:tab/>
      </w:r>
      <w:r w:rsidR="006E3EE1">
        <w:rPr>
          <w:rFonts w:ascii="Century Schoolbook" w:hAnsi="Century Schoolbook" w:cs="Arial"/>
          <w:sz w:val="22"/>
          <w:szCs w:val="22"/>
          <w:u w:val="single"/>
        </w:rPr>
        <w:tab/>
      </w:r>
      <w:r w:rsidR="006E3EE1">
        <w:rPr>
          <w:rFonts w:ascii="Century Schoolbook" w:hAnsi="Century Schoolbook" w:cs="Arial"/>
          <w:sz w:val="22"/>
          <w:szCs w:val="22"/>
          <w:u w:val="single"/>
        </w:rPr>
        <w:tab/>
      </w:r>
      <w:r w:rsidR="006E3EE1">
        <w:rPr>
          <w:rFonts w:ascii="Century Schoolbook" w:hAnsi="Century Schoolbook" w:cs="Arial"/>
          <w:sz w:val="22"/>
          <w:szCs w:val="22"/>
          <w:u w:val="single"/>
        </w:rPr>
        <w:tab/>
      </w:r>
      <w:r w:rsidR="006E3EE1">
        <w:rPr>
          <w:rFonts w:ascii="Century Schoolbook" w:hAnsi="Century Schoolbook" w:cs="Arial"/>
          <w:sz w:val="22"/>
          <w:szCs w:val="22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 xml:space="preserve">           </w:t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</w:p>
    <w:p w14:paraId="3FCA52B8" w14:textId="04E0A4DD" w:rsidR="00466E6A" w:rsidRPr="0035427C" w:rsidRDefault="00803358" w:rsidP="00803358">
      <w:pPr>
        <w:spacing w:line="264" w:lineRule="auto"/>
        <w:ind w:right="-710"/>
      </w:pPr>
      <w:r w:rsidRPr="000C638D">
        <w:rPr>
          <w:rFonts w:ascii="Century Schoolbook" w:hAnsi="Century Schoolbook" w:cs="Arial"/>
          <w:sz w:val="22"/>
          <w:szCs w:val="22"/>
        </w:rPr>
        <w:t>Atty. No.</w:t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</w:rPr>
        <w:tab/>
      </w:r>
      <w:r w:rsidR="005B50BC" w:rsidRPr="004478F5">
        <w:rPr>
          <w:rFonts w:ascii="Century Schoolbook" w:hAnsi="Century Schoolbook" w:cs="Arial"/>
          <w:b/>
          <w:sz w:val="22"/>
          <w:szCs w:val="22"/>
        </w:rPr>
        <w:t>Judge</w:t>
      </w:r>
      <w:r w:rsidR="004478F5" w:rsidRPr="004478F5">
        <w:rPr>
          <w:rFonts w:ascii="Century Schoolbook" w:hAnsi="Century Schoolbook" w:cs="Arial"/>
          <w:b/>
          <w:sz w:val="22"/>
          <w:szCs w:val="22"/>
        </w:rPr>
        <w:t xml:space="preserve"> </w:t>
      </w:r>
      <w:r w:rsidR="003878F5">
        <w:rPr>
          <w:rFonts w:ascii="Century Schoolbook" w:hAnsi="Century Schoolbook" w:cs="Arial"/>
          <w:b/>
          <w:sz w:val="22"/>
          <w:szCs w:val="22"/>
        </w:rPr>
        <w:t>John J. Tully, Jr. 2354</w:t>
      </w:r>
    </w:p>
    <w:sectPr w:rsidR="00466E6A" w:rsidRPr="00354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27C"/>
    <w:rsid w:val="00046D64"/>
    <w:rsid w:val="000D62BE"/>
    <w:rsid w:val="00275377"/>
    <w:rsid w:val="0035427C"/>
    <w:rsid w:val="003878F5"/>
    <w:rsid w:val="004478F5"/>
    <w:rsid w:val="00466E6A"/>
    <w:rsid w:val="00530216"/>
    <w:rsid w:val="005B50BC"/>
    <w:rsid w:val="006E3EE1"/>
    <w:rsid w:val="00803358"/>
    <w:rsid w:val="009C48AF"/>
    <w:rsid w:val="00A64E94"/>
    <w:rsid w:val="00E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62C8"/>
  <w15:chartTrackingRefBased/>
  <w15:docId w15:val="{777415C5-8964-4E5F-9F4E-CEB4557C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7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27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ssica.olson@cookcountyil.gov" TargetMode="External"/><Relationship Id="rId4" Type="http://schemas.openxmlformats.org/officeDocument/2006/relationships/hyperlink" Target="mailto:patricia.wisniewski@cookcountyi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Robbins (Chief Judge's Office)</dc:creator>
  <cp:keywords/>
  <dc:description/>
  <cp:lastModifiedBy>Gyna Gazzi</cp:lastModifiedBy>
  <cp:revision>2</cp:revision>
  <cp:lastPrinted>2020-04-07T18:55:00Z</cp:lastPrinted>
  <dcterms:created xsi:type="dcterms:W3CDTF">2025-07-22T20:56:00Z</dcterms:created>
  <dcterms:modified xsi:type="dcterms:W3CDTF">2025-07-22T20:56:00Z</dcterms:modified>
</cp:coreProperties>
</file>